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99" w:rsidRPr="007E5E99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ВПР 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– это новый вид проверки знаний по различным предметам учеников средних и старших классов. Впервые тестирование провели в 2015 году. С тех пор, работа проводится ежегодно.</w:t>
      </w:r>
    </w:p>
    <w:p w:rsidR="007E5E99" w:rsidRPr="007E5E99" w:rsidRDefault="007E5E99" w:rsidP="007E5E9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С каждым годом количество участников ВПР возрастает.</w:t>
      </w:r>
    </w:p>
    <w:p w:rsidR="007E5E99" w:rsidRPr="007E5E99" w:rsidRDefault="007E5E99" w:rsidP="007E5E9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Цели проведения ВПР</w:t>
      </w:r>
    </w:p>
    <w:p w:rsidR="007E5E99" w:rsidRPr="007E5E99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Цель ВПР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 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7E5E99" w:rsidRPr="007E5E99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Всероссийские проверочные работы </w:t>
      </w: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не являются итоговой аттестацией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 обучающихся, а представляют собой </w:t>
      </w: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аналог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 годовых контрольных работ, традиционно проводившихся ранее в школах. Они позволяют определить количество и уровень знаний, которые были получены в течение учебного года.</w:t>
      </w:r>
    </w:p>
    <w:p w:rsidR="007E5E99" w:rsidRPr="007E5E99" w:rsidRDefault="007E5E99" w:rsidP="007E5E9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Как использовать результаты ВПР</w:t>
      </w:r>
    </w:p>
    <w:p w:rsidR="007E5E99" w:rsidRPr="007E5E99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Результаты ВПР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 ни в коей мере не влияют на перевод в следующий класс и на получение аттестата.</w:t>
      </w:r>
    </w:p>
    <w:p w:rsidR="007E5E99" w:rsidRPr="007E5E99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Результаты ВПР нужны для:</w:t>
      </w:r>
    </w:p>
    <w:p w:rsidR="007E5E99" w:rsidRPr="007E5E99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color w:val="686868"/>
          <w:sz w:val="21"/>
          <w:szCs w:val="21"/>
          <w:lang w:eastAsia="ru-RU"/>
        </w:rPr>
        <w:t>самооценки школ;</w:t>
      </w:r>
    </w:p>
    <w:p w:rsidR="007E5E99" w:rsidRPr="007E5E99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color w:val="686868"/>
          <w:sz w:val="21"/>
          <w:szCs w:val="21"/>
          <w:lang w:eastAsia="ru-RU"/>
        </w:rPr>
        <w:t>выявления пробелов в знаниях учащихся;</w:t>
      </w:r>
    </w:p>
    <w:p w:rsidR="007E5E99" w:rsidRPr="007E5E99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color w:val="686868"/>
          <w:sz w:val="21"/>
          <w:szCs w:val="21"/>
          <w:lang w:eastAsia="ru-RU"/>
        </w:rPr>
        <w:t>помощи учителям и родителям в организации работы с каждым школьником;</w:t>
      </w:r>
    </w:p>
    <w:p w:rsidR="007E5E99" w:rsidRPr="007E5E99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color w:val="686868"/>
          <w:sz w:val="21"/>
          <w:szCs w:val="21"/>
          <w:lang w:eastAsia="ru-RU"/>
        </w:rPr>
        <w:t>мониторинга уровня о</w:t>
      </w:r>
      <w:bookmarkStart w:id="0" w:name="_GoBack"/>
      <w:bookmarkEnd w:id="0"/>
      <w:r w:rsidRPr="007E5E99">
        <w:rPr>
          <w:rFonts w:ascii="inherit" w:eastAsia="Times New Roman" w:hAnsi="inherit" w:cs="Arial"/>
          <w:color w:val="686868"/>
          <w:sz w:val="21"/>
          <w:szCs w:val="21"/>
          <w:lang w:eastAsia="ru-RU"/>
        </w:rPr>
        <w:t>бразования в стране.</w:t>
      </w:r>
    </w:p>
    <w:p w:rsidR="007E5E99" w:rsidRPr="007E5E99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Помимо предметных умений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, все задания ВПР предполагают проверку различных видов универсальных учебных действий: </w:t>
      </w: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регулятивных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 (адекватно самостоятельно оценивать правильность выполнения действия и вносить необходимые коррективы) и </w:t>
      </w: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познавательных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 (осуществлять логические операции, устанавливать причинно-следственные связи).</w:t>
      </w:r>
    </w:p>
    <w:p w:rsidR="007E5E99" w:rsidRPr="007E5E99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Для обучающихся и их родителей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 ВПР будут полезны с точки зрения определения уровня их подготовки, выявления проблемных зон, планирования индивидуальной образовательной траектории обучающегося.</w:t>
      </w:r>
    </w:p>
    <w:p w:rsidR="007E5E99" w:rsidRPr="007E5E99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Для школы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 ВПР может быть инструментом самодиагностики, основой для проведения регулярной методической работы.</w:t>
      </w:r>
    </w:p>
    <w:p w:rsidR="007E5E99" w:rsidRPr="007E5E99" w:rsidRDefault="007E5E99" w:rsidP="007E5E9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Как узнать результаты ВПР и на что они влияют</w:t>
      </w:r>
    </w:p>
    <w:p w:rsidR="007E5E99" w:rsidRPr="007E5E99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Проверка работ ВПР начинается с создания комиссии из учителей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, работающих в общеобразовательной организации </w:t>
      </w:r>
      <w:r w:rsidRPr="007E5E99">
        <w:rPr>
          <w:rFonts w:ascii="inherit" w:eastAsia="Times New Roman" w:hAnsi="inherit" w:cs="Arial"/>
          <w:b/>
          <w:bCs/>
          <w:color w:val="686868"/>
          <w:sz w:val="21"/>
          <w:szCs w:val="21"/>
          <w:bdr w:val="none" w:sz="0" w:space="0" w:color="auto" w:frame="1"/>
          <w:lang w:eastAsia="ru-RU"/>
        </w:rPr>
        <w:t>в других классах</w:t>
      </w: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.</w:t>
      </w:r>
    </w:p>
    <w:p w:rsidR="007E5E99" w:rsidRPr="007E5E99" w:rsidRDefault="007E5E99" w:rsidP="007E5E9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Используя критерии оценивания, присылаемые в учебное заведение с официального сайта, комиссия проверяет каждую работу и выставляет общее количество первичных баллов каждому ученику. После этого заполняются таблицы без указания фамилии участника ВПР. Каждому ученику присвоены идентификационные номера. Сводная ведомость отправляется на официальный сайт.</w:t>
      </w:r>
    </w:p>
    <w:p w:rsidR="007E5E99" w:rsidRPr="007E5E99" w:rsidRDefault="007E5E99" w:rsidP="007E5E9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баллов. Результат выполнения своей работы можно узнать в образовательной организации, куда приходят результаты.</w:t>
      </w:r>
    </w:p>
    <w:p w:rsidR="007E5E99" w:rsidRPr="007E5E99" w:rsidRDefault="007E5E99" w:rsidP="007E5E9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86868"/>
          <w:sz w:val="21"/>
          <w:szCs w:val="21"/>
          <w:lang w:eastAsia="ru-RU"/>
        </w:rPr>
      </w:pPr>
      <w:r w:rsidRPr="007E5E99">
        <w:rPr>
          <w:rFonts w:ascii="Arial" w:eastAsia="Times New Roman" w:hAnsi="Arial" w:cs="Arial"/>
          <w:color w:val="686868"/>
          <w:sz w:val="21"/>
          <w:szCs w:val="21"/>
          <w:lang w:eastAsia="ru-RU"/>
        </w:rPr>
        <w:t>Таким образом, зная свой идентификационный номер, можно узнать отметку, выставленную за проверочную работу.</w:t>
      </w:r>
    </w:p>
    <w:p w:rsidR="00EE3A4A" w:rsidRDefault="00EE3A4A"/>
    <w:sectPr w:rsidR="00EE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6310F"/>
    <w:multiLevelType w:val="multilevel"/>
    <w:tmpl w:val="909E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AE"/>
    <w:rsid w:val="007E5E99"/>
    <w:rsid w:val="00B172AE"/>
    <w:rsid w:val="00E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DB88-E20C-493F-8B81-E9083314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</dc:creator>
  <cp:keywords/>
  <dc:description/>
  <cp:lastModifiedBy>Минеева</cp:lastModifiedBy>
  <cp:revision>2</cp:revision>
  <dcterms:created xsi:type="dcterms:W3CDTF">2023-05-17T08:37:00Z</dcterms:created>
  <dcterms:modified xsi:type="dcterms:W3CDTF">2023-05-17T08:37:00Z</dcterms:modified>
</cp:coreProperties>
</file>